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F574D" w14:textId="77777777" w:rsidR="000936EC" w:rsidRDefault="000936EC" w:rsidP="000936EC">
      <w:pPr>
        <w:spacing w:after="0" w:line="240" w:lineRule="auto"/>
        <w:rPr>
          <w:b/>
          <w:sz w:val="36"/>
          <w:szCs w:val="36"/>
          <w:lang w:val="ru-RU"/>
        </w:rPr>
      </w:pPr>
    </w:p>
    <w:p w14:paraId="15C56F47" w14:textId="6A68ABB9" w:rsidR="00B31085" w:rsidRDefault="0086004F" w:rsidP="000936EC">
      <w:pPr>
        <w:spacing w:after="0" w:line="240" w:lineRule="auto"/>
        <w:ind w:firstLine="567"/>
        <w:rPr>
          <w:rFonts w:ascii="Myriad Pro" w:hAnsi="Myriad Pro"/>
          <w:b/>
          <w:color w:val="0070C0"/>
          <w:sz w:val="24"/>
          <w:szCs w:val="24"/>
          <w:lang w:val="ru-RU"/>
        </w:rPr>
      </w:pPr>
      <w:r w:rsidRPr="000936EC">
        <w:rPr>
          <w:rFonts w:ascii="Myriad Pro" w:hAnsi="Myriad Pro"/>
          <w:b/>
          <w:color w:val="0070C0"/>
          <w:sz w:val="24"/>
          <w:szCs w:val="24"/>
          <w:lang w:val="ru-RU"/>
        </w:rPr>
        <w:t>Опросный лист для под</w:t>
      </w:r>
      <w:bookmarkStart w:id="0" w:name="_GoBack"/>
      <w:bookmarkEnd w:id="0"/>
      <w:r w:rsidRPr="000936EC">
        <w:rPr>
          <w:rFonts w:ascii="Myriad Pro" w:hAnsi="Myriad Pro"/>
          <w:b/>
          <w:color w:val="0070C0"/>
          <w:sz w:val="24"/>
          <w:szCs w:val="24"/>
          <w:lang w:val="ru-RU"/>
        </w:rPr>
        <w:t>бора оборудования КНС</w:t>
      </w:r>
    </w:p>
    <w:p w14:paraId="4C90B63E" w14:textId="77777777" w:rsidR="000936EC" w:rsidRPr="000936EC" w:rsidRDefault="000936EC" w:rsidP="000936EC">
      <w:pPr>
        <w:spacing w:after="0" w:line="240" w:lineRule="auto"/>
        <w:ind w:firstLine="567"/>
        <w:rPr>
          <w:rFonts w:ascii="Myriad Pro" w:hAnsi="Myriad Pro"/>
          <w:b/>
          <w:color w:val="0070C0"/>
          <w:sz w:val="24"/>
          <w:szCs w:val="24"/>
          <w:lang w:val="ru-RU"/>
        </w:rPr>
      </w:pPr>
    </w:p>
    <w:p w14:paraId="793E5E2B" w14:textId="68AFA130" w:rsidR="000936EC" w:rsidRPr="000936EC" w:rsidRDefault="000936EC" w:rsidP="000936EC">
      <w:pPr>
        <w:spacing w:after="120"/>
        <w:ind w:firstLine="567"/>
        <w:rPr>
          <w:rFonts w:ascii="Myriad Pro" w:hAnsi="Myriad Pro"/>
          <w:sz w:val="24"/>
          <w:szCs w:val="24"/>
          <w:lang w:val="ru-RU"/>
        </w:rPr>
      </w:pPr>
      <w:r w:rsidRPr="000936EC">
        <w:rPr>
          <w:rFonts w:ascii="Myriad Pro" w:hAnsi="Myriad Pro"/>
          <w:sz w:val="24"/>
          <w:szCs w:val="24"/>
          <w:lang w:val="ru-RU"/>
        </w:rPr>
        <w:t>Заполните, пожалуйста, опросный лист полно, это поможет нам подготовить предложение, максимально релевантное вашим требованиям.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0936EC" w:rsidRPr="005E1C1A" w14:paraId="5B231147" w14:textId="77777777" w:rsidTr="000936EC">
        <w:trPr>
          <w:trHeight w:val="333"/>
        </w:trPr>
        <w:tc>
          <w:tcPr>
            <w:tcW w:w="1951" w:type="dxa"/>
            <w:shd w:val="clear" w:color="auto" w:fill="0070C0"/>
          </w:tcPr>
          <w:p w14:paraId="69A0C912" w14:textId="77777777" w:rsidR="000936EC" w:rsidRPr="00755436" w:rsidRDefault="000936EC" w:rsidP="002219C3">
            <w:pPr>
              <w:jc w:val="both"/>
              <w:rPr>
                <w:rFonts w:ascii="Myriad Pro" w:hAnsi="Myriad Pro"/>
                <w:color w:val="FFFFFF"/>
                <w:sz w:val="20"/>
                <w:szCs w:val="20"/>
              </w:rPr>
            </w:pPr>
            <w:proofErr w:type="spellStart"/>
            <w:r w:rsidRPr="00755436">
              <w:rPr>
                <w:rFonts w:ascii="Myriad Pro" w:hAnsi="Myriad Pro"/>
                <w:color w:val="FFFFFF"/>
                <w:sz w:val="20"/>
                <w:szCs w:val="20"/>
              </w:rPr>
              <w:t>Заказчик</w:t>
            </w:r>
            <w:proofErr w:type="spellEnd"/>
          </w:p>
        </w:tc>
        <w:tc>
          <w:tcPr>
            <w:tcW w:w="8222" w:type="dxa"/>
          </w:tcPr>
          <w:p w14:paraId="584E9E7D" w14:textId="77777777" w:rsidR="000936EC" w:rsidRPr="005E1C1A" w:rsidRDefault="000936EC" w:rsidP="002219C3"/>
        </w:tc>
      </w:tr>
      <w:tr w:rsidR="000936EC" w:rsidRPr="005E1C1A" w14:paraId="518A3F8A" w14:textId="77777777" w:rsidTr="002219C3">
        <w:trPr>
          <w:trHeight w:val="276"/>
        </w:trPr>
        <w:tc>
          <w:tcPr>
            <w:tcW w:w="1951" w:type="dxa"/>
            <w:shd w:val="clear" w:color="auto" w:fill="0070C0"/>
          </w:tcPr>
          <w:p w14:paraId="6B5AB1E6" w14:textId="77777777" w:rsidR="000936EC" w:rsidRPr="00755436" w:rsidRDefault="000936EC" w:rsidP="002219C3">
            <w:pPr>
              <w:jc w:val="both"/>
              <w:rPr>
                <w:rFonts w:ascii="Myriad Pro" w:hAnsi="Myriad Pro"/>
                <w:color w:val="FFFFFF"/>
                <w:sz w:val="20"/>
                <w:szCs w:val="20"/>
              </w:rPr>
            </w:pPr>
            <w:proofErr w:type="spellStart"/>
            <w:r w:rsidRPr="00755436">
              <w:rPr>
                <w:rFonts w:ascii="Myriad Pro" w:hAnsi="Myriad Pro"/>
                <w:color w:val="FFFFFF"/>
                <w:sz w:val="20"/>
                <w:szCs w:val="20"/>
              </w:rPr>
              <w:t>Контактное</w:t>
            </w:r>
            <w:proofErr w:type="spellEnd"/>
            <w:r w:rsidRPr="00755436">
              <w:rPr>
                <w:rFonts w:ascii="Myriad Pro" w:hAnsi="Myriad Pro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55436">
              <w:rPr>
                <w:rFonts w:ascii="Myriad Pro" w:hAnsi="Myriad Pro"/>
                <w:color w:val="FFFFFF"/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14:paraId="1167ADFB" w14:textId="77777777" w:rsidR="000936EC" w:rsidRPr="005E1C1A" w:rsidRDefault="000936EC" w:rsidP="002219C3"/>
        </w:tc>
      </w:tr>
      <w:tr w:rsidR="000936EC" w:rsidRPr="005E1C1A" w14:paraId="63C28F1B" w14:textId="77777777" w:rsidTr="002219C3">
        <w:trPr>
          <w:trHeight w:val="174"/>
        </w:trPr>
        <w:tc>
          <w:tcPr>
            <w:tcW w:w="1951" w:type="dxa"/>
            <w:shd w:val="clear" w:color="auto" w:fill="0070C0"/>
          </w:tcPr>
          <w:p w14:paraId="3FB4644E" w14:textId="77777777" w:rsidR="000936EC" w:rsidRPr="00755436" w:rsidRDefault="000936EC" w:rsidP="002219C3">
            <w:pPr>
              <w:jc w:val="both"/>
              <w:rPr>
                <w:rFonts w:ascii="Myriad Pro" w:hAnsi="Myriad Pro"/>
                <w:color w:val="FFFFFF"/>
                <w:sz w:val="20"/>
                <w:szCs w:val="20"/>
              </w:rPr>
            </w:pPr>
            <w:proofErr w:type="spellStart"/>
            <w:r w:rsidRPr="00755436">
              <w:rPr>
                <w:rFonts w:ascii="Myriad Pro" w:hAnsi="Myriad Pro"/>
                <w:color w:val="FFFFFF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0678CFA5" w14:textId="77777777" w:rsidR="000936EC" w:rsidRPr="005E1C1A" w:rsidRDefault="000936EC" w:rsidP="002219C3"/>
        </w:tc>
      </w:tr>
      <w:tr w:rsidR="000936EC" w:rsidRPr="005E1C1A" w14:paraId="18A296DB" w14:textId="77777777" w:rsidTr="002219C3">
        <w:trPr>
          <w:trHeight w:val="311"/>
        </w:trPr>
        <w:tc>
          <w:tcPr>
            <w:tcW w:w="1951" w:type="dxa"/>
            <w:shd w:val="clear" w:color="auto" w:fill="0070C0"/>
          </w:tcPr>
          <w:p w14:paraId="39F8F86B" w14:textId="77777777" w:rsidR="000936EC" w:rsidRPr="00755436" w:rsidRDefault="000936EC" w:rsidP="002219C3">
            <w:pPr>
              <w:jc w:val="both"/>
              <w:rPr>
                <w:rFonts w:ascii="Myriad Pro" w:hAnsi="Myriad Pro"/>
                <w:color w:val="FFFFFF"/>
                <w:sz w:val="20"/>
                <w:szCs w:val="20"/>
              </w:rPr>
            </w:pPr>
            <w:r w:rsidRPr="00755436">
              <w:rPr>
                <w:rFonts w:ascii="Myriad Pro" w:hAnsi="Myriad Pro"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1F5EF325" w14:textId="77777777" w:rsidR="000936EC" w:rsidRPr="005E1C1A" w:rsidRDefault="000936EC" w:rsidP="002219C3"/>
        </w:tc>
      </w:tr>
      <w:tr w:rsidR="000936EC" w:rsidRPr="005E1C1A" w14:paraId="18093F05" w14:textId="77777777" w:rsidTr="002219C3">
        <w:trPr>
          <w:trHeight w:val="361"/>
        </w:trPr>
        <w:tc>
          <w:tcPr>
            <w:tcW w:w="1951" w:type="dxa"/>
            <w:shd w:val="clear" w:color="auto" w:fill="0070C0"/>
          </w:tcPr>
          <w:p w14:paraId="3081FCD1" w14:textId="77777777" w:rsidR="000936EC" w:rsidRPr="00755436" w:rsidRDefault="000936EC" w:rsidP="002219C3">
            <w:pPr>
              <w:jc w:val="both"/>
              <w:rPr>
                <w:rFonts w:ascii="Myriad Pro" w:hAnsi="Myriad Pro"/>
                <w:color w:val="FFFFFF"/>
                <w:sz w:val="20"/>
                <w:szCs w:val="20"/>
              </w:rPr>
            </w:pPr>
            <w:proofErr w:type="spellStart"/>
            <w:r w:rsidRPr="00755436">
              <w:rPr>
                <w:rFonts w:ascii="Myriad Pro" w:hAnsi="Myriad Pro"/>
                <w:color w:val="FFFFFF"/>
                <w:sz w:val="20"/>
                <w:szCs w:val="20"/>
              </w:rPr>
              <w:t>Дата</w:t>
            </w:r>
            <w:proofErr w:type="spellEnd"/>
            <w:r w:rsidRPr="00755436">
              <w:rPr>
                <w:rFonts w:ascii="Myriad Pro" w:hAnsi="Myriad Pro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55436">
              <w:rPr>
                <w:rFonts w:ascii="Myriad Pro" w:hAnsi="Myriad Pro"/>
                <w:color w:val="FFFFFF"/>
                <w:sz w:val="20"/>
                <w:szCs w:val="20"/>
              </w:rPr>
              <w:t>заполнения</w:t>
            </w:r>
            <w:proofErr w:type="spellEnd"/>
          </w:p>
        </w:tc>
        <w:tc>
          <w:tcPr>
            <w:tcW w:w="8222" w:type="dxa"/>
          </w:tcPr>
          <w:p w14:paraId="05CCACAE" w14:textId="77777777" w:rsidR="000936EC" w:rsidRPr="005E1C1A" w:rsidRDefault="000936EC" w:rsidP="002219C3"/>
        </w:tc>
      </w:tr>
    </w:tbl>
    <w:p w14:paraId="3A388709" w14:textId="77777777" w:rsidR="0086004F" w:rsidRPr="000936EC" w:rsidRDefault="0086004F" w:rsidP="0086004F">
      <w:pPr>
        <w:spacing w:after="0" w:line="240" w:lineRule="auto"/>
        <w:rPr>
          <w:rFonts w:ascii="Myriad Pro" w:hAnsi="Myriad Pro"/>
          <w:b/>
          <w:sz w:val="20"/>
          <w:szCs w:val="20"/>
          <w:lang w:val="ru-RU"/>
        </w:rPr>
      </w:pPr>
    </w:p>
    <w:tbl>
      <w:tblPr>
        <w:tblpPr w:leftFromText="180" w:rightFromText="180" w:vertAnchor="text" w:tblpY="71"/>
        <w:tblOverlap w:val="never"/>
        <w:tblW w:w="10188" w:type="dxa"/>
        <w:tblLook w:val="0000" w:firstRow="0" w:lastRow="0" w:firstColumn="0" w:lastColumn="0" w:noHBand="0" w:noVBand="0"/>
      </w:tblPr>
      <w:tblGrid>
        <w:gridCol w:w="481"/>
        <w:gridCol w:w="7311"/>
        <w:gridCol w:w="2396"/>
      </w:tblGrid>
      <w:tr w:rsidR="000936EC" w:rsidRPr="000936EC" w14:paraId="26A5E77D" w14:textId="77777777" w:rsidTr="000936EC">
        <w:trPr>
          <w:trHeight w:val="469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461525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iCs/>
                <w:color w:val="FFFFFF" w:themeColor="background1"/>
                <w:sz w:val="24"/>
                <w:szCs w:val="24"/>
              </w:rPr>
            </w:pPr>
            <w:r w:rsidRPr="000936EC">
              <w:rPr>
                <w:rFonts w:ascii="Myriad Pro" w:hAnsi="Myriad Pro" w:cs="Arial CYR"/>
                <w:iCs/>
                <w:color w:val="FFFFFF" w:themeColor="background1"/>
                <w:sz w:val="24"/>
                <w:szCs w:val="24"/>
                <w:lang w:val="ru-RU"/>
              </w:rPr>
              <w:t>Обязательные для заполнения поля</w:t>
            </w:r>
            <w:r w:rsidRPr="000936EC">
              <w:rPr>
                <w:rFonts w:ascii="Myriad Pro" w:hAnsi="Myriad Pro" w:cs="Arial CYR"/>
                <w:iCs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0936EC" w:rsidRPr="000936EC" w14:paraId="032CA2D3" w14:textId="77777777" w:rsidTr="000936EC">
        <w:trPr>
          <w:trHeight w:val="46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5EFB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bCs/>
                <w:iCs/>
                <w:lang w:val="ru-RU"/>
              </w:rPr>
            </w:pPr>
            <w:r w:rsidRPr="000936EC">
              <w:rPr>
                <w:rFonts w:ascii="Myriad Pro" w:hAnsi="Myriad Pro" w:cs="Arial CYR"/>
                <w:bCs/>
                <w:iCs/>
                <w:lang w:val="ru-RU"/>
              </w:rPr>
              <w:t>1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A258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b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b/>
                <w:iCs/>
                <w:sz w:val="20"/>
                <w:szCs w:val="20"/>
                <w:lang w:val="ru-RU"/>
              </w:rPr>
              <w:t>Тип стоков (хоз.-быт., дождевые, производственные, очищенная вода)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D7AC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color w:val="A50021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color w:val="A50021"/>
                <w:lang w:val="ru-RU"/>
              </w:rPr>
              <w:t> </w:t>
            </w:r>
          </w:p>
        </w:tc>
      </w:tr>
      <w:tr w:rsidR="000936EC" w:rsidRPr="000936EC" w14:paraId="1F170119" w14:textId="77777777" w:rsidTr="000936EC">
        <w:trPr>
          <w:trHeight w:val="4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3B1D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bCs/>
                <w:iCs/>
                <w:lang w:val="ru-RU"/>
              </w:rPr>
            </w:pPr>
            <w:r w:rsidRPr="000936EC">
              <w:rPr>
                <w:rFonts w:ascii="Myriad Pro" w:hAnsi="Myriad Pro" w:cs="Arial CYR"/>
                <w:bCs/>
                <w:iCs/>
                <w:lang w:val="ru-RU"/>
              </w:rPr>
              <w:t>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A5CC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b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b/>
                <w:iCs/>
                <w:sz w:val="20"/>
                <w:szCs w:val="20"/>
                <w:lang w:val="ru-RU"/>
              </w:rPr>
              <w:t>Производительность КНС, м</w:t>
            </w:r>
            <w:r w:rsidRPr="000936EC">
              <w:rPr>
                <w:rFonts w:ascii="Myriad Pro" w:hAnsi="Myriad Pro" w:cs="Arial CYR"/>
                <w:b/>
                <w:iCs/>
                <w:sz w:val="20"/>
                <w:szCs w:val="20"/>
                <w:vertAlign w:val="superscript"/>
                <w:lang w:val="ru-RU"/>
              </w:rPr>
              <w:t>3</w:t>
            </w:r>
            <w:r w:rsidRPr="000936EC">
              <w:rPr>
                <w:rFonts w:ascii="Myriad Pro" w:hAnsi="Myriad Pro" w:cs="Arial CYR"/>
                <w:b/>
                <w:iCs/>
                <w:sz w:val="20"/>
                <w:szCs w:val="20"/>
                <w:lang w:val="ru-RU"/>
              </w:rPr>
              <w:t>/час (л/сек)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60EB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color w:val="A50021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color w:val="A50021"/>
                <w:lang w:val="ru-RU"/>
              </w:rPr>
              <w:t> </w:t>
            </w:r>
          </w:p>
        </w:tc>
      </w:tr>
      <w:tr w:rsidR="000936EC" w:rsidRPr="000936EC" w14:paraId="0F5AA038" w14:textId="77777777" w:rsidTr="000936EC">
        <w:trPr>
          <w:trHeight w:val="50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DAF2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bCs/>
                <w:iCs/>
                <w:lang w:val="ru-RU"/>
              </w:rPr>
            </w:pPr>
            <w:r w:rsidRPr="000936EC">
              <w:rPr>
                <w:rFonts w:ascii="Myriad Pro" w:hAnsi="Myriad Pro" w:cs="Arial CYR"/>
                <w:bCs/>
                <w:iCs/>
                <w:lang w:val="ru-RU"/>
              </w:rPr>
              <w:t>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EF8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b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b/>
                <w:iCs/>
                <w:sz w:val="20"/>
                <w:szCs w:val="20"/>
                <w:lang w:val="ru-RU"/>
              </w:rPr>
              <w:t>Напор на выходе из КНС, 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F688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color w:val="A50021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color w:val="A50021"/>
                <w:lang w:val="ru-RU"/>
              </w:rPr>
              <w:t> </w:t>
            </w:r>
          </w:p>
        </w:tc>
      </w:tr>
      <w:tr w:rsidR="000936EC" w:rsidRPr="000936EC" w14:paraId="34C20173" w14:textId="77777777" w:rsidTr="000936EC">
        <w:trPr>
          <w:trHeight w:val="46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2B89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bCs/>
                <w:iCs/>
                <w:lang w:val="ru-RU"/>
              </w:rPr>
            </w:pPr>
            <w:r w:rsidRPr="000936EC">
              <w:rPr>
                <w:rFonts w:ascii="Myriad Pro" w:hAnsi="Myriad Pro" w:cs="Arial CYR"/>
                <w:bCs/>
                <w:iCs/>
                <w:lang w:val="ru-RU"/>
              </w:rPr>
              <w:t>4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DA2B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b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b/>
                <w:iCs/>
                <w:sz w:val="20"/>
                <w:szCs w:val="20"/>
                <w:lang w:val="ru-RU"/>
              </w:rPr>
              <w:t>Глубина залегания лотка подводящего трубопровода, мм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94B0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color w:val="A50021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color w:val="A50021"/>
                <w:lang w:val="ru-RU"/>
              </w:rPr>
              <w:t> </w:t>
            </w:r>
          </w:p>
        </w:tc>
      </w:tr>
      <w:tr w:rsidR="000936EC" w:rsidRPr="000936EC" w14:paraId="5073FDC3" w14:textId="77777777" w:rsidTr="000936EC">
        <w:trPr>
          <w:trHeight w:val="438"/>
        </w:trPr>
        <w:tc>
          <w:tcPr>
            <w:tcW w:w="10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1BE66A2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iCs/>
                <w:color w:val="FFFFFF" w:themeColor="background1"/>
                <w:sz w:val="24"/>
                <w:szCs w:val="24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color w:val="FFFFFF" w:themeColor="background1"/>
                <w:sz w:val="24"/>
                <w:szCs w:val="24"/>
                <w:lang w:val="ru-RU"/>
              </w:rPr>
              <w:t>Дополнительные требования</w:t>
            </w:r>
          </w:p>
        </w:tc>
      </w:tr>
      <w:tr w:rsidR="000936EC" w:rsidRPr="000936EC" w14:paraId="6C52483F" w14:textId="77777777" w:rsidTr="000936EC">
        <w:trPr>
          <w:trHeight w:val="43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26D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C83E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Количество насосов (рабочих / резервных / на склад), 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D8A7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 </w:t>
            </w:r>
          </w:p>
        </w:tc>
      </w:tr>
      <w:tr w:rsidR="000936EC" w:rsidRPr="000936EC" w14:paraId="025AB9A7" w14:textId="77777777" w:rsidTr="000936EC">
        <w:trPr>
          <w:trHeight w:val="43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80F7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42BF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Желаемые тип и марка насосов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6A03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</w:p>
        </w:tc>
      </w:tr>
      <w:tr w:rsidR="000936EC" w:rsidRPr="000936EC" w14:paraId="637C8C94" w14:textId="77777777" w:rsidTr="000936EC">
        <w:trPr>
          <w:trHeight w:val="4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F6DC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42CB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Количество подводящих трубопроводов, 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53AA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 </w:t>
            </w:r>
          </w:p>
        </w:tc>
      </w:tr>
      <w:tr w:rsidR="000936EC" w:rsidRPr="000936EC" w14:paraId="1CB1DD2B" w14:textId="77777777" w:rsidTr="000936EC">
        <w:trPr>
          <w:trHeight w:val="50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F237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iCs/>
                <w:color w:val="FF0000"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09C3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Диаметр и толщина стенки подводящего трубопровода, мм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5940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 </w:t>
            </w:r>
          </w:p>
        </w:tc>
      </w:tr>
      <w:tr w:rsidR="000936EC" w:rsidRPr="000936EC" w14:paraId="04104600" w14:textId="77777777" w:rsidTr="000936EC">
        <w:trPr>
          <w:trHeight w:val="5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8A31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7643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 xml:space="preserve">Глубина залегания напорного трубопровода, лоток, мм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9094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</w:p>
        </w:tc>
      </w:tr>
      <w:tr w:rsidR="000936EC" w:rsidRPr="000936EC" w14:paraId="382B3D45" w14:textId="77777777" w:rsidTr="000936EC">
        <w:trPr>
          <w:trHeight w:val="51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255E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10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9044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Длина напорного трубопровода, 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6A21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 </w:t>
            </w:r>
          </w:p>
        </w:tc>
      </w:tr>
      <w:tr w:rsidR="000936EC" w:rsidRPr="000936EC" w14:paraId="33A5383B" w14:textId="77777777" w:rsidTr="000936EC">
        <w:trPr>
          <w:trHeight w:val="62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4C44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C27D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Разность геодезических высот начала и конца напорного трубопровода, 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23EF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 </w:t>
            </w:r>
          </w:p>
        </w:tc>
      </w:tr>
      <w:tr w:rsidR="000936EC" w:rsidRPr="000936EC" w14:paraId="1CAA43DE" w14:textId="77777777" w:rsidTr="000936EC">
        <w:trPr>
          <w:trHeight w:val="46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EFF2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12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0B50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Количество напорных трубопроводов, шт.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EFE6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 </w:t>
            </w:r>
          </w:p>
        </w:tc>
      </w:tr>
      <w:tr w:rsidR="000936EC" w:rsidRPr="000936EC" w14:paraId="12E1FF23" w14:textId="77777777" w:rsidTr="000936EC">
        <w:trPr>
          <w:trHeight w:val="57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520C" w14:textId="77777777" w:rsidR="000936EC" w:rsidRPr="000936EC" w:rsidRDefault="000936EC" w:rsidP="000936EC">
            <w:pPr>
              <w:spacing w:after="0" w:line="240" w:lineRule="auto"/>
              <w:jc w:val="center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13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6B42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Диаметр и толщина стенки напорного трубопровода, мм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6EBB" w14:textId="77777777" w:rsidR="000936EC" w:rsidRPr="000936EC" w:rsidRDefault="000936EC" w:rsidP="000936EC">
            <w:pPr>
              <w:spacing w:after="0" w:line="240" w:lineRule="auto"/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</w:pPr>
            <w:r w:rsidRPr="000936EC">
              <w:rPr>
                <w:rFonts w:ascii="Myriad Pro" w:hAnsi="Myriad Pro" w:cs="Arial CYR"/>
                <w:iCs/>
                <w:sz w:val="20"/>
                <w:szCs w:val="20"/>
                <w:lang w:val="ru-RU"/>
              </w:rPr>
              <w:t> </w:t>
            </w:r>
          </w:p>
        </w:tc>
      </w:tr>
    </w:tbl>
    <w:p w14:paraId="692F6643" w14:textId="77777777" w:rsidR="0086004F" w:rsidRPr="000936EC" w:rsidRDefault="0086004F" w:rsidP="000936EC">
      <w:pPr>
        <w:spacing w:after="0" w:line="240" w:lineRule="auto"/>
        <w:rPr>
          <w:rFonts w:ascii="Myriad Pro" w:hAnsi="Myriad Pro"/>
          <w:iCs/>
          <w:sz w:val="24"/>
          <w:szCs w:val="24"/>
          <w:lang w:val="ru-RU"/>
        </w:rPr>
      </w:pPr>
    </w:p>
    <w:p w14:paraId="5A72FD7E" w14:textId="77777777" w:rsidR="0086004F" w:rsidRPr="000936EC" w:rsidRDefault="0086004F" w:rsidP="0086004F">
      <w:pPr>
        <w:spacing w:after="0" w:line="240" w:lineRule="auto"/>
        <w:jc w:val="right"/>
        <w:rPr>
          <w:rFonts w:ascii="Myriad Pro" w:hAnsi="Myriad Pro"/>
          <w:iCs/>
          <w:sz w:val="24"/>
          <w:szCs w:val="24"/>
          <w:lang w:val="ru-RU"/>
        </w:rPr>
      </w:pPr>
    </w:p>
    <w:p w14:paraId="0873ACDC" w14:textId="77777777" w:rsidR="001534A9" w:rsidRPr="000936EC" w:rsidRDefault="001534A9" w:rsidP="0086004F">
      <w:pPr>
        <w:rPr>
          <w:rFonts w:ascii="Myriad Pro" w:hAnsi="Myriad Pro"/>
          <w:iCs/>
          <w:lang w:val="ru-RU"/>
        </w:rPr>
      </w:pPr>
    </w:p>
    <w:sectPr w:rsidR="001534A9" w:rsidRPr="000936EC" w:rsidSect="00835DA1">
      <w:headerReference w:type="default" r:id="rId8"/>
      <w:pgSz w:w="12240" w:h="15840"/>
      <w:pgMar w:top="709" w:right="567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AD48" w14:textId="77777777" w:rsidR="00284629" w:rsidRDefault="00284629" w:rsidP="00AD6A23">
      <w:pPr>
        <w:spacing w:after="0" w:line="240" w:lineRule="auto"/>
      </w:pPr>
      <w:r>
        <w:separator/>
      </w:r>
    </w:p>
  </w:endnote>
  <w:endnote w:type="continuationSeparator" w:id="0">
    <w:p w14:paraId="5899CEC3" w14:textId="77777777" w:rsidR="00284629" w:rsidRDefault="00284629" w:rsidP="00AD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04AD" w14:textId="77777777" w:rsidR="00284629" w:rsidRDefault="00284629" w:rsidP="00AD6A23">
      <w:pPr>
        <w:spacing w:after="0" w:line="240" w:lineRule="auto"/>
      </w:pPr>
      <w:r>
        <w:separator/>
      </w:r>
    </w:p>
  </w:footnote>
  <w:footnote w:type="continuationSeparator" w:id="0">
    <w:p w14:paraId="0F6D12FC" w14:textId="77777777" w:rsidR="00284629" w:rsidRDefault="00284629" w:rsidP="00AD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B84C" w14:textId="0007338B" w:rsidR="000936EC" w:rsidRPr="000936EC" w:rsidRDefault="000936EC" w:rsidP="000936EC">
    <w:pPr>
      <w:pStyle w:val="a3"/>
      <w:jc w:val="right"/>
    </w:pPr>
    <w:r w:rsidRPr="00755436">
      <w:rPr>
        <w:b/>
        <w:noProof/>
        <w:color w:val="0070C0"/>
      </w:rPr>
      <w:drawing>
        <wp:inline distT="0" distB="0" distL="0" distR="0" wp14:anchorId="57AF4CB7" wp14:editId="2A93B804">
          <wp:extent cx="2331720" cy="6934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7B6"/>
    <w:multiLevelType w:val="hybridMultilevel"/>
    <w:tmpl w:val="045A6B02"/>
    <w:lvl w:ilvl="0" w:tplc="5A500A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09E171C"/>
    <w:multiLevelType w:val="hybridMultilevel"/>
    <w:tmpl w:val="384E9664"/>
    <w:lvl w:ilvl="0" w:tplc="639492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5C63763"/>
    <w:multiLevelType w:val="hybridMultilevel"/>
    <w:tmpl w:val="D7B4C788"/>
    <w:lvl w:ilvl="0" w:tplc="1EAE5B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0A530E2"/>
    <w:multiLevelType w:val="hybridMultilevel"/>
    <w:tmpl w:val="97A65BF8"/>
    <w:lvl w:ilvl="0" w:tplc="9740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23"/>
    <w:rsid w:val="00006ED5"/>
    <w:rsid w:val="000577C6"/>
    <w:rsid w:val="00063859"/>
    <w:rsid w:val="00064F30"/>
    <w:rsid w:val="00080970"/>
    <w:rsid w:val="000936EC"/>
    <w:rsid w:val="000A35A2"/>
    <w:rsid w:val="000B6216"/>
    <w:rsid w:val="000C63DE"/>
    <w:rsid w:val="000D6B78"/>
    <w:rsid w:val="001534A9"/>
    <w:rsid w:val="001A0324"/>
    <w:rsid w:val="001B4A7C"/>
    <w:rsid w:val="001B5BEB"/>
    <w:rsid w:val="00206EB6"/>
    <w:rsid w:val="00221565"/>
    <w:rsid w:val="00234A10"/>
    <w:rsid w:val="00250139"/>
    <w:rsid w:val="00252865"/>
    <w:rsid w:val="0026203B"/>
    <w:rsid w:val="00284629"/>
    <w:rsid w:val="00286B77"/>
    <w:rsid w:val="002A1AE4"/>
    <w:rsid w:val="002D33D4"/>
    <w:rsid w:val="002F461A"/>
    <w:rsid w:val="0031018D"/>
    <w:rsid w:val="003107AE"/>
    <w:rsid w:val="0032202A"/>
    <w:rsid w:val="00341925"/>
    <w:rsid w:val="00342C30"/>
    <w:rsid w:val="003434D5"/>
    <w:rsid w:val="00350DA8"/>
    <w:rsid w:val="00362535"/>
    <w:rsid w:val="003A1CE4"/>
    <w:rsid w:val="003A269F"/>
    <w:rsid w:val="003B02BE"/>
    <w:rsid w:val="0041546B"/>
    <w:rsid w:val="004239AF"/>
    <w:rsid w:val="00434A19"/>
    <w:rsid w:val="00455AE9"/>
    <w:rsid w:val="00477B88"/>
    <w:rsid w:val="004D022D"/>
    <w:rsid w:val="004E1DB9"/>
    <w:rsid w:val="00500C24"/>
    <w:rsid w:val="00551128"/>
    <w:rsid w:val="00556909"/>
    <w:rsid w:val="00563C0C"/>
    <w:rsid w:val="005743ED"/>
    <w:rsid w:val="00574EF8"/>
    <w:rsid w:val="00594751"/>
    <w:rsid w:val="00596191"/>
    <w:rsid w:val="006125A1"/>
    <w:rsid w:val="006601BE"/>
    <w:rsid w:val="0068340D"/>
    <w:rsid w:val="006F7485"/>
    <w:rsid w:val="007061FB"/>
    <w:rsid w:val="00732E74"/>
    <w:rsid w:val="00754EE4"/>
    <w:rsid w:val="00770EB6"/>
    <w:rsid w:val="007B145B"/>
    <w:rsid w:val="007D090B"/>
    <w:rsid w:val="007E6BFE"/>
    <w:rsid w:val="007E7DFD"/>
    <w:rsid w:val="00807FBF"/>
    <w:rsid w:val="00816377"/>
    <w:rsid w:val="00826557"/>
    <w:rsid w:val="00826F7C"/>
    <w:rsid w:val="00830255"/>
    <w:rsid w:val="00835DA1"/>
    <w:rsid w:val="00837F8A"/>
    <w:rsid w:val="008411A7"/>
    <w:rsid w:val="0086004F"/>
    <w:rsid w:val="00862FD2"/>
    <w:rsid w:val="00895286"/>
    <w:rsid w:val="008A5AC2"/>
    <w:rsid w:val="008F4390"/>
    <w:rsid w:val="008F7535"/>
    <w:rsid w:val="00917E5F"/>
    <w:rsid w:val="00921E16"/>
    <w:rsid w:val="00931E94"/>
    <w:rsid w:val="0093215A"/>
    <w:rsid w:val="00937050"/>
    <w:rsid w:val="00950F14"/>
    <w:rsid w:val="00963991"/>
    <w:rsid w:val="009711C8"/>
    <w:rsid w:val="00980033"/>
    <w:rsid w:val="0098398B"/>
    <w:rsid w:val="0099231C"/>
    <w:rsid w:val="009A6B5B"/>
    <w:rsid w:val="009C1037"/>
    <w:rsid w:val="00A005AE"/>
    <w:rsid w:val="00A046E2"/>
    <w:rsid w:val="00A211D2"/>
    <w:rsid w:val="00A22D9F"/>
    <w:rsid w:val="00A51EB8"/>
    <w:rsid w:val="00AA51A9"/>
    <w:rsid w:val="00AA7FE2"/>
    <w:rsid w:val="00AC6C5E"/>
    <w:rsid w:val="00AD6A23"/>
    <w:rsid w:val="00AD7B22"/>
    <w:rsid w:val="00AE0A96"/>
    <w:rsid w:val="00B056F6"/>
    <w:rsid w:val="00B05F1F"/>
    <w:rsid w:val="00B06B80"/>
    <w:rsid w:val="00B17E68"/>
    <w:rsid w:val="00B233AE"/>
    <w:rsid w:val="00B31085"/>
    <w:rsid w:val="00B5374C"/>
    <w:rsid w:val="00B6765A"/>
    <w:rsid w:val="00B7462A"/>
    <w:rsid w:val="00BB4A58"/>
    <w:rsid w:val="00BD3889"/>
    <w:rsid w:val="00BE12AE"/>
    <w:rsid w:val="00BE5AD4"/>
    <w:rsid w:val="00BE6792"/>
    <w:rsid w:val="00C314B2"/>
    <w:rsid w:val="00C32C12"/>
    <w:rsid w:val="00C52716"/>
    <w:rsid w:val="00C65328"/>
    <w:rsid w:val="00C65971"/>
    <w:rsid w:val="00C752FD"/>
    <w:rsid w:val="00C92665"/>
    <w:rsid w:val="00C96739"/>
    <w:rsid w:val="00C96AEB"/>
    <w:rsid w:val="00CF2150"/>
    <w:rsid w:val="00D15294"/>
    <w:rsid w:val="00D42DB7"/>
    <w:rsid w:val="00D66C0B"/>
    <w:rsid w:val="00DA3FB2"/>
    <w:rsid w:val="00DB1FBC"/>
    <w:rsid w:val="00E23EDB"/>
    <w:rsid w:val="00E805FF"/>
    <w:rsid w:val="00EB65CA"/>
    <w:rsid w:val="00EC5287"/>
    <w:rsid w:val="00EE3F16"/>
    <w:rsid w:val="00EF2613"/>
    <w:rsid w:val="00EF65FB"/>
    <w:rsid w:val="00F066A1"/>
    <w:rsid w:val="00F11B62"/>
    <w:rsid w:val="00F200AB"/>
    <w:rsid w:val="00F232A4"/>
    <w:rsid w:val="00F63E91"/>
    <w:rsid w:val="00F76B49"/>
    <w:rsid w:val="00FA2DEF"/>
    <w:rsid w:val="00FC0B45"/>
    <w:rsid w:val="00FC6467"/>
    <w:rsid w:val="00FC7A1F"/>
    <w:rsid w:val="00FE2DA4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3063A"/>
  <w15:docId w15:val="{5FE3142E-B4C8-4B60-9D56-DA47B089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02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A23"/>
  </w:style>
  <w:style w:type="paragraph" w:styleId="a5">
    <w:name w:val="footer"/>
    <w:basedOn w:val="a"/>
    <w:link w:val="a6"/>
    <w:uiPriority w:val="99"/>
    <w:unhideWhenUsed/>
    <w:rsid w:val="00AD6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A23"/>
  </w:style>
  <w:style w:type="character" w:styleId="a7">
    <w:name w:val="Hyperlink"/>
    <w:rsid w:val="00AD6A2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D6A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02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FC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5FBA-D5A2-4052-9169-FA5346A1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Links>
    <vt:vector size="12" baseType="variant">
      <vt:variant>
        <vt:i4>2752602</vt:i4>
      </vt:variant>
      <vt:variant>
        <vt:i4>3</vt:i4>
      </vt:variant>
      <vt:variant>
        <vt:i4>0</vt:i4>
      </vt:variant>
      <vt:variant>
        <vt:i4>5</vt:i4>
      </vt:variant>
      <vt:variant>
        <vt:lpwstr>mailto:info@alta-group.ru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http://www.alta-group.ru/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</dc:creator>
  <cp:lastModifiedBy>marketing</cp:lastModifiedBy>
  <cp:revision>2</cp:revision>
  <cp:lastPrinted>2017-12-19T09:20:00Z</cp:lastPrinted>
  <dcterms:created xsi:type="dcterms:W3CDTF">2020-11-20T04:31:00Z</dcterms:created>
  <dcterms:modified xsi:type="dcterms:W3CDTF">2020-11-20T04:31:00Z</dcterms:modified>
</cp:coreProperties>
</file>